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3B13" w:rsidRPr="003E3B13" w:rsidRDefault="003E3B13" w:rsidP="003E3B13">
      <w:pPr>
        <w:spacing w:line="500" w:lineRule="exact"/>
        <w:rPr>
          <w:rFonts w:ascii="黑体" w:eastAsia="黑体" w:hint="eastAsia"/>
          <w:szCs w:val="32"/>
        </w:rPr>
      </w:pPr>
      <w:r>
        <w:rPr>
          <w:rFonts w:ascii="黑体" w:eastAsia="黑体" w:hAnsi="宋体" w:hint="eastAsia"/>
          <w:szCs w:val="32"/>
        </w:rPr>
        <w:t>附件2.</w:t>
      </w:r>
      <w:r>
        <w:rPr>
          <w:rFonts w:ascii="黑体" w:eastAsia="黑体" w:hint="eastAsia"/>
          <w:szCs w:val="32"/>
        </w:rPr>
        <w:t xml:space="preserve">      </w:t>
      </w:r>
    </w:p>
    <w:p w:rsidR="003E3B13" w:rsidRDefault="003E3B13" w:rsidP="003E3B13">
      <w:pPr>
        <w:spacing w:line="500" w:lineRule="exact"/>
        <w:jc w:val="center"/>
        <w:rPr>
          <w:rFonts w:ascii="公文小标宋简" w:eastAsia="公文小标宋简" w:hint="eastAsia"/>
          <w:b/>
          <w:bCs/>
          <w:sz w:val="36"/>
          <w:szCs w:val="36"/>
        </w:rPr>
      </w:pPr>
      <w:r>
        <w:rPr>
          <w:rFonts w:ascii="公文小标宋简" w:eastAsia="公文小标宋简" w:hint="eastAsia"/>
          <w:b/>
          <w:bCs/>
          <w:sz w:val="36"/>
          <w:szCs w:val="36"/>
        </w:rPr>
        <w:t>华中科技大学与加州大学河滨分校（UCR）</w:t>
      </w:r>
    </w:p>
    <w:p w:rsidR="003E3B13" w:rsidRDefault="003E3B13" w:rsidP="003E3B13">
      <w:pPr>
        <w:spacing w:line="500" w:lineRule="exact"/>
        <w:jc w:val="center"/>
        <w:rPr>
          <w:rFonts w:ascii="公文小标宋简" w:eastAsia="公文小标宋简" w:hint="eastAsia"/>
          <w:b/>
          <w:bCs/>
          <w:sz w:val="36"/>
          <w:szCs w:val="36"/>
        </w:rPr>
      </w:pPr>
      <w:r>
        <w:rPr>
          <w:rFonts w:ascii="公文小标宋简" w:eastAsia="公文小标宋简" w:hint="eastAsia"/>
          <w:b/>
          <w:bCs/>
          <w:sz w:val="36"/>
          <w:szCs w:val="36"/>
        </w:rPr>
        <w:t>工科“3+2”校际交流项目介绍</w:t>
      </w:r>
    </w:p>
    <w:p w:rsidR="003E3B13" w:rsidRDefault="003E3B13" w:rsidP="003E3B13">
      <w:pPr>
        <w:spacing w:line="500" w:lineRule="exact"/>
        <w:rPr>
          <w:rFonts w:ascii="仿宋_GB2312" w:hint="eastAsia"/>
          <w:b/>
          <w:sz w:val="28"/>
          <w:szCs w:val="28"/>
        </w:rPr>
      </w:pPr>
    </w:p>
    <w:p w:rsidR="003E3B13" w:rsidRDefault="003E3B13" w:rsidP="003E3B13">
      <w:pPr>
        <w:spacing w:line="500" w:lineRule="exact"/>
        <w:rPr>
          <w:rFonts w:ascii="仿宋_GB2312" w:hint="eastAsia"/>
          <w:b/>
          <w:sz w:val="28"/>
          <w:szCs w:val="28"/>
        </w:rPr>
      </w:pPr>
      <w:r>
        <w:rPr>
          <w:rFonts w:ascii="仿宋_GB2312" w:hint="eastAsia"/>
          <w:b/>
          <w:sz w:val="28"/>
          <w:szCs w:val="28"/>
        </w:rPr>
        <w:t>一、项目简介</w:t>
      </w:r>
    </w:p>
    <w:p w:rsidR="003E3B13" w:rsidRDefault="003E3B13" w:rsidP="003E3B13">
      <w:pPr>
        <w:spacing w:line="500" w:lineRule="exact"/>
        <w:ind w:firstLineChars="200" w:firstLine="560"/>
        <w:rPr>
          <w:rFonts w:ascii="仿宋_GB2312" w:hint="eastAsia"/>
          <w:sz w:val="28"/>
          <w:szCs w:val="28"/>
        </w:rPr>
      </w:pPr>
      <w:r>
        <w:rPr>
          <w:rFonts w:ascii="仿宋_GB2312" w:hint="eastAsia"/>
          <w:sz w:val="28"/>
          <w:szCs w:val="28"/>
        </w:rPr>
        <w:t>加州大学河滨分校伯恩斯工学院（the Bourns College of Engineering）在全美工学院中排名60左右，规模不大，每年硕士研究生和博士研究生共约300名。工学院小而精，更注重科研。其专业院系设置如下：</w:t>
      </w:r>
    </w:p>
    <w:p w:rsidR="003E3B13" w:rsidRDefault="003E3B13" w:rsidP="003E3B13">
      <w:pPr>
        <w:spacing w:line="500" w:lineRule="exact"/>
        <w:ind w:firstLine="570"/>
        <w:rPr>
          <w:rFonts w:ascii="仿宋_GB2312" w:hint="eastAsia"/>
          <w:sz w:val="28"/>
          <w:szCs w:val="28"/>
        </w:rPr>
      </w:pPr>
    </w:p>
    <w:p w:rsidR="003E3B13" w:rsidRDefault="003E3B13" w:rsidP="003E3B13">
      <w:pPr>
        <w:spacing w:line="500" w:lineRule="exact"/>
        <w:ind w:firstLine="570"/>
        <w:rPr>
          <w:rFonts w:ascii="仿宋_GB2312" w:hint="eastAsia"/>
          <w:sz w:val="28"/>
          <w:szCs w:val="28"/>
        </w:rPr>
      </w:pPr>
      <w:r>
        <w:rPr>
          <w:rFonts w:ascii="仿宋_GB2312" w:hint="eastAsia"/>
          <w:sz w:val="28"/>
          <w:szCs w:val="28"/>
        </w:rPr>
        <w:t xml:space="preserve">Bioengineering </w:t>
      </w:r>
    </w:p>
    <w:p w:rsidR="003E3B13" w:rsidRDefault="003E3B13" w:rsidP="003E3B13">
      <w:pPr>
        <w:spacing w:line="500" w:lineRule="exact"/>
        <w:ind w:firstLine="570"/>
        <w:rPr>
          <w:rFonts w:ascii="仿宋_GB2312" w:hint="eastAsia"/>
          <w:sz w:val="28"/>
          <w:szCs w:val="28"/>
        </w:rPr>
      </w:pPr>
      <w:r>
        <w:rPr>
          <w:rFonts w:ascii="仿宋_GB2312" w:hint="eastAsia"/>
          <w:sz w:val="28"/>
          <w:szCs w:val="28"/>
        </w:rPr>
        <w:t>Business Informatics</w:t>
      </w:r>
    </w:p>
    <w:p w:rsidR="003E3B13" w:rsidRDefault="003E3B13" w:rsidP="003E3B13">
      <w:pPr>
        <w:spacing w:line="500" w:lineRule="exact"/>
        <w:ind w:firstLine="570"/>
        <w:rPr>
          <w:rFonts w:ascii="仿宋_GB2312" w:hint="eastAsia"/>
          <w:sz w:val="28"/>
          <w:szCs w:val="28"/>
        </w:rPr>
      </w:pPr>
      <w:r>
        <w:rPr>
          <w:rFonts w:ascii="仿宋_GB2312" w:hint="eastAsia"/>
          <w:sz w:val="28"/>
          <w:szCs w:val="28"/>
        </w:rPr>
        <w:t>Chemical Engineering</w:t>
      </w:r>
    </w:p>
    <w:p w:rsidR="003E3B13" w:rsidRDefault="003E3B13" w:rsidP="003E3B13">
      <w:pPr>
        <w:spacing w:line="500" w:lineRule="exact"/>
        <w:ind w:firstLine="570"/>
        <w:rPr>
          <w:rFonts w:ascii="仿宋_GB2312" w:hint="eastAsia"/>
          <w:sz w:val="28"/>
          <w:szCs w:val="28"/>
        </w:rPr>
      </w:pPr>
      <w:r>
        <w:rPr>
          <w:rFonts w:ascii="仿宋_GB2312" w:hint="eastAsia"/>
          <w:sz w:val="28"/>
          <w:szCs w:val="28"/>
        </w:rPr>
        <w:t>Computer Engineering</w:t>
      </w:r>
    </w:p>
    <w:p w:rsidR="003E3B13" w:rsidRDefault="003E3B13" w:rsidP="003E3B13">
      <w:pPr>
        <w:spacing w:line="500" w:lineRule="exact"/>
        <w:ind w:firstLine="570"/>
        <w:rPr>
          <w:rFonts w:ascii="仿宋_GB2312" w:hint="eastAsia"/>
          <w:sz w:val="28"/>
          <w:szCs w:val="28"/>
        </w:rPr>
      </w:pPr>
      <w:r>
        <w:rPr>
          <w:rFonts w:ascii="仿宋_GB2312" w:hint="eastAsia"/>
          <w:sz w:val="28"/>
          <w:szCs w:val="28"/>
        </w:rPr>
        <w:t>Computer Science</w:t>
      </w:r>
    </w:p>
    <w:p w:rsidR="003E3B13" w:rsidRDefault="003E3B13" w:rsidP="003E3B13">
      <w:pPr>
        <w:spacing w:line="500" w:lineRule="exact"/>
        <w:ind w:firstLine="570"/>
        <w:rPr>
          <w:rFonts w:ascii="仿宋_GB2312" w:hint="eastAsia"/>
          <w:sz w:val="28"/>
          <w:szCs w:val="28"/>
        </w:rPr>
      </w:pPr>
      <w:r>
        <w:rPr>
          <w:rFonts w:ascii="仿宋_GB2312" w:hint="eastAsia"/>
          <w:sz w:val="28"/>
          <w:szCs w:val="28"/>
        </w:rPr>
        <w:t>Electrical Engineering</w:t>
      </w:r>
    </w:p>
    <w:p w:rsidR="003E3B13" w:rsidRDefault="003E3B13" w:rsidP="003E3B13">
      <w:pPr>
        <w:spacing w:line="500" w:lineRule="exact"/>
        <w:ind w:firstLine="570"/>
        <w:rPr>
          <w:rFonts w:ascii="仿宋_GB2312" w:hint="eastAsia"/>
          <w:sz w:val="28"/>
          <w:szCs w:val="28"/>
        </w:rPr>
      </w:pPr>
      <w:r>
        <w:rPr>
          <w:rFonts w:ascii="仿宋_GB2312" w:hint="eastAsia"/>
          <w:sz w:val="28"/>
          <w:szCs w:val="28"/>
        </w:rPr>
        <w:t>Environmental Engineering</w:t>
      </w:r>
    </w:p>
    <w:p w:rsidR="003E3B13" w:rsidRDefault="003E3B13" w:rsidP="003E3B13">
      <w:pPr>
        <w:spacing w:line="500" w:lineRule="exact"/>
        <w:ind w:firstLine="570"/>
        <w:rPr>
          <w:rFonts w:ascii="仿宋_GB2312" w:hint="eastAsia"/>
          <w:sz w:val="28"/>
          <w:szCs w:val="28"/>
        </w:rPr>
      </w:pPr>
      <w:r>
        <w:rPr>
          <w:rFonts w:ascii="仿宋_GB2312" w:hint="eastAsia"/>
          <w:sz w:val="28"/>
          <w:szCs w:val="28"/>
        </w:rPr>
        <w:t xml:space="preserve">Mechanical Engineering </w:t>
      </w:r>
    </w:p>
    <w:p w:rsidR="003E3B13" w:rsidRDefault="003E3B13" w:rsidP="003E3B13">
      <w:pPr>
        <w:spacing w:line="500" w:lineRule="exact"/>
        <w:ind w:firstLineChars="200" w:firstLine="560"/>
        <w:rPr>
          <w:rFonts w:ascii="仿宋_GB2312" w:hint="eastAsia"/>
          <w:sz w:val="28"/>
          <w:szCs w:val="28"/>
        </w:rPr>
      </w:pPr>
    </w:p>
    <w:p w:rsidR="003E3B13" w:rsidRDefault="003E3B13" w:rsidP="003E3B13">
      <w:pPr>
        <w:spacing w:line="500" w:lineRule="exact"/>
        <w:ind w:firstLineChars="200" w:firstLine="560"/>
        <w:rPr>
          <w:rFonts w:ascii="仿宋_GB2312" w:hint="eastAsia"/>
          <w:sz w:val="28"/>
          <w:szCs w:val="28"/>
        </w:rPr>
      </w:pPr>
      <w:r>
        <w:rPr>
          <w:rFonts w:ascii="仿宋_GB2312" w:hint="eastAsia"/>
          <w:sz w:val="28"/>
          <w:szCs w:val="28"/>
        </w:rPr>
        <w:t>UCR与我校于2012正式开展工科3+2的学生交流项目，即我校学生完成3年的本科学习后，符合条件者赴UCR进行为期2年的学习，在UCR第一年的学习结束后，学分转移回我校，成绩合格者获得我校的本科学位及毕业证；并可在UCR继续直接攻读博士或硕士，达到条件后获UCR博士或硕士学位。</w:t>
      </w:r>
    </w:p>
    <w:p w:rsidR="003E3B13" w:rsidRDefault="003E3B13" w:rsidP="003E3B13">
      <w:pPr>
        <w:spacing w:line="500" w:lineRule="exact"/>
        <w:ind w:firstLineChars="200" w:firstLine="560"/>
        <w:rPr>
          <w:rFonts w:ascii="仿宋_GB2312" w:hint="eastAsia"/>
          <w:b/>
          <w:sz w:val="28"/>
          <w:szCs w:val="28"/>
        </w:rPr>
      </w:pPr>
      <w:r>
        <w:rPr>
          <w:rFonts w:ascii="仿宋_GB2312" w:hint="eastAsia"/>
          <w:sz w:val="28"/>
          <w:szCs w:val="28"/>
        </w:rPr>
        <w:t xml:space="preserve"> </w:t>
      </w:r>
      <w:r>
        <w:rPr>
          <w:rFonts w:ascii="仿宋_GB2312" w:hint="eastAsia"/>
          <w:b/>
          <w:sz w:val="28"/>
          <w:szCs w:val="28"/>
        </w:rPr>
        <w:t>需要特殊说明的是，UCR更希望从我校的3+2学生中招收直攻博的学生，并提供全额奖学金和生活费。</w:t>
      </w:r>
    </w:p>
    <w:p w:rsidR="003E3B13" w:rsidRDefault="003E3B13" w:rsidP="003E3B13">
      <w:pPr>
        <w:spacing w:line="500" w:lineRule="exact"/>
        <w:ind w:firstLineChars="200" w:firstLine="560"/>
        <w:rPr>
          <w:rFonts w:ascii="仿宋_GB2312" w:hint="eastAsia"/>
          <w:sz w:val="28"/>
          <w:szCs w:val="28"/>
        </w:rPr>
      </w:pPr>
    </w:p>
    <w:p w:rsidR="003E3B13" w:rsidRDefault="003E3B13" w:rsidP="003E3B13">
      <w:pPr>
        <w:spacing w:line="500" w:lineRule="exact"/>
        <w:rPr>
          <w:rFonts w:ascii="仿宋_GB2312" w:hint="eastAsia"/>
          <w:b/>
          <w:bCs/>
          <w:sz w:val="28"/>
          <w:szCs w:val="28"/>
        </w:rPr>
      </w:pPr>
      <w:r>
        <w:rPr>
          <w:rFonts w:ascii="仿宋_GB2312" w:hint="eastAsia"/>
          <w:b/>
          <w:bCs/>
          <w:sz w:val="28"/>
          <w:szCs w:val="28"/>
        </w:rPr>
        <w:lastRenderedPageBreak/>
        <w:t>二、选拔对象</w:t>
      </w:r>
    </w:p>
    <w:p w:rsidR="003E3B13" w:rsidRDefault="003E3B13" w:rsidP="003E3B13">
      <w:pPr>
        <w:spacing w:line="500" w:lineRule="exact"/>
        <w:ind w:firstLineChars="200" w:firstLine="560"/>
        <w:rPr>
          <w:rFonts w:ascii="仿宋_GB2312" w:hint="eastAsia"/>
          <w:sz w:val="28"/>
          <w:szCs w:val="28"/>
        </w:rPr>
      </w:pPr>
      <w:r>
        <w:rPr>
          <w:rFonts w:ascii="仿宋_GB2312" w:hint="eastAsia"/>
          <w:sz w:val="28"/>
          <w:szCs w:val="28"/>
        </w:rPr>
        <w:t>我校与上述UCR工学院专业对应的各院系在校三年级本科生，如机械科学与工程学院、能源与动力工程学院、</w:t>
      </w:r>
      <w:hyperlink r:id="rId5" w:tgtFrame="_blank" w:history="1">
        <w:r>
          <w:rPr>
            <w:rFonts w:ascii="仿宋_GB2312" w:hint="eastAsia"/>
            <w:sz w:val="28"/>
            <w:szCs w:val="28"/>
          </w:rPr>
          <w:t>光学与电子信息学院</w:t>
        </w:r>
      </w:hyperlink>
      <w:r>
        <w:rPr>
          <w:rFonts w:ascii="仿宋_GB2312" w:hint="eastAsia"/>
          <w:sz w:val="28"/>
          <w:szCs w:val="28"/>
        </w:rPr>
        <w:t>、化学与化工学院、</w:t>
      </w:r>
      <w:hyperlink r:id="rId6" w:tgtFrame="_blank" w:history="1">
        <w:r>
          <w:rPr>
            <w:rFonts w:ascii="仿宋_GB2312" w:hint="eastAsia"/>
            <w:sz w:val="28"/>
            <w:szCs w:val="28"/>
          </w:rPr>
          <w:t>自动化学院</w:t>
        </w:r>
      </w:hyperlink>
      <w:r>
        <w:rPr>
          <w:rFonts w:ascii="仿宋_GB2312" w:hint="eastAsia"/>
          <w:sz w:val="28"/>
          <w:szCs w:val="28"/>
        </w:rPr>
        <w:t>、生物医学工程专业、生物信息技术专业、材料科学与工程学院、</w:t>
      </w:r>
      <w:hyperlink r:id="rId7" w:tgtFrame="_blank" w:history="1">
        <w:r>
          <w:rPr>
            <w:rFonts w:ascii="仿宋_GB2312" w:hint="eastAsia"/>
            <w:sz w:val="28"/>
            <w:szCs w:val="28"/>
          </w:rPr>
          <w:t>电子与信息工程系</w:t>
        </w:r>
      </w:hyperlink>
      <w:r>
        <w:rPr>
          <w:rFonts w:ascii="仿宋_GB2312" w:hint="eastAsia"/>
          <w:sz w:val="28"/>
          <w:szCs w:val="28"/>
        </w:rPr>
        <w:t>、</w:t>
      </w:r>
      <w:hyperlink r:id="rId8" w:tgtFrame="_blank" w:history="1">
        <w:r>
          <w:rPr>
            <w:rFonts w:ascii="仿宋_GB2312" w:hint="eastAsia"/>
            <w:sz w:val="28"/>
            <w:szCs w:val="28"/>
          </w:rPr>
          <w:t>电气与电子工程学院</w:t>
        </w:r>
      </w:hyperlink>
      <w:r>
        <w:rPr>
          <w:rFonts w:ascii="仿宋_GB2312" w:hint="eastAsia"/>
          <w:sz w:val="28"/>
          <w:szCs w:val="28"/>
        </w:rPr>
        <w:t>、计算机科学与技术学院、软件学院、环境科学与工程学院、土木工程与力学学院。</w:t>
      </w:r>
    </w:p>
    <w:p w:rsidR="003E3B13" w:rsidRDefault="003E3B13" w:rsidP="003E3B13">
      <w:pPr>
        <w:spacing w:line="500" w:lineRule="exact"/>
        <w:rPr>
          <w:rFonts w:ascii="仿宋_GB2312" w:hAnsi="宋体" w:hint="eastAsia"/>
          <w:sz w:val="28"/>
          <w:szCs w:val="28"/>
        </w:rPr>
      </w:pPr>
    </w:p>
    <w:p w:rsidR="003E3B13" w:rsidRDefault="003E3B13" w:rsidP="003E3B13">
      <w:pPr>
        <w:numPr>
          <w:ilvl w:val="0"/>
          <w:numId w:val="1"/>
        </w:numPr>
        <w:spacing w:line="500" w:lineRule="exact"/>
        <w:rPr>
          <w:rFonts w:ascii="仿宋_GB2312" w:hint="eastAsia"/>
          <w:b/>
          <w:bCs/>
          <w:sz w:val="28"/>
          <w:szCs w:val="28"/>
        </w:rPr>
      </w:pPr>
      <w:r>
        <w:rPr>
          <w:rFonts w:ascii="仿宋_GB2312" w:hint="eastAsia"/>
          <w:b/>
          <w:bCs/>
          <w:sz w:val="28"/>
          <w:szCs w:val="28"/>
        </w:rPr>
        <w:t>录取条件</w:t>
      </w:r>
    </w:p>
    <w:p w:rsidR="003E3B13" w:rsidRDefault="003E3B13" w:rsidP="003E3B13">
      <w:pPr>
        <w:numPr>
          <w:ilvl w:val="0"/>
          <w:numId w:val="2"/>
        </w:numPr>
        <w:spacing w:line="500" w:lineRule="exact"/>
        <w:rPr>
          <w:rFonts w:ascii="仿宋_GB2312" w:hint="eastAsia"/>
          <w:sz w:val="28"/>
          <w:szCs w:val="28"/>
        </w:rPr>
      </w:pPr>
      <w:r>
        <w:rPr>
          <w:rFonts w:ascii="仿宋_GB2312" w:hint="eastAsia"/>
          <w:sz w:val="28"/>
          <w:szCs w:val="28"/>
        </w:rPr>
        <w:t>在校三年本科GPA达到80%以上</w:t>
      </w:r>
    </w:p>
    <w:p w:rsidR="003E3B13" w:rsidRDefault="003E3B13" w:rsidP="003E3B13">
      <w:pPr>
        <w:numPr>
          <w:ilvl w:val="0"/>
          <w:numId w:val="2"/>
        </w:numPr>
        <w:spacing w:line="500" w:lineRule="exact"/>
        <w:rPr>
          <w:rFonts w:ascii="仿宋_GB2312" w:hint="eastAsia"/>
          <w:sz w:val="28"/>
          <w:szCs w:val="28"/>
        </w:rPr>
      </w:pPr>
      <w:r>
        <w:rPr>
          <w:rFonts w:ascii="仿宋_GB2312" w:hint="eastAsia"/>
          <w:sz w:val="28"/>
          <w:szCs w:val="28"/>
        </w:rPr>
        <w:t>TOEFL 80分以上或IELTS 6.5以上</w:t>
      </w:r>
    </w:p>
    <w:p w:rsidR="003E3B13" w:rsidRDefault="003E3B13" w:rsidP="003E3B13">
      <w:pPr>
        <w:spacing w:line="500" w:lineRule="exact"/>
        <w:ind w:leftChars="50" w:left="160"/>
        <w:rPr>
          <w:rFonts w:ascii="仿宋_GB2312" w:hint="eastAsia"/>
          <w:sz w:val="28"/>
          <w:szCs w:val="28"/>
        </w:rPr>
      </w:pPr>
      <w:r>
        <w:rPr>
          <w:rFonts w:ascii="仿宋_GB2312" w:hint="eastAsia"/>
          <w:sz w:val="28"/>
          <w:szCs w:val="28"/>
        </w:rPr>
        <w:t xml:space="preserve"> 3、通过国际教育学院及UCR审核</w:t>
      </w:r>
    </w:p>
    <w:p w:rsidR="003E3B13" w:rsidRDefault="003E3B13" w:rsidP="003E3B13">
      <w:pPr>
        <w:spacing w:line="500" w:lineRule="exact"/>
        <w:ind w:left="280"/>
        <w:rPr>
          <w:rFonts w:ascii="仿宋_GB2312" w:hint="eastAsia"/>
          <w:sz w:val="28"/>
          <w:szCs w:val="28"/>
        </w:rPr>
      </w:pPr>
      <w:r>
        <w:rPr>
          <w:rFonts w:ascii="仿宋_GB2312" w:hint="eastAsia"/>
          <w:sz w:val="28"/>
          <w:szCs w:val="28"/>
        </w:rPr>
        <w:t>4、申请UCR的硕士和博士的条件由UCR决定</w:t>
      </w:r>
    </w:p>
    <w:p w:rsidR="003E3B13" w:rsidRDefault="003E3B13" w:rsidP="003E3B13">
      <w:pPr>
        <w:spacing w:line="500" w:lineRule="exact"/>
        <w:rPr>
          <w:rFonts w:ascii="仿宋_GB2312" w:hint="eastAsia"/>
          <w:sz w:val="28"/>
          <w:szCs w:val="28"/>
        </w:rPr>
      </w:pPr>
      <w:r>
        <w:rPr>
          <w:rFonts w:ascii="仿宋_GB2312" w:hint="eastAsia"/>
          <w:sz w:val="28"/>
          <w:szCs w:val="28"/>
        </w:rPr>
        <w:t xml:space="preserve">  5、所有被录取学生必须提前参加当年暑假UCR为工科国际留学生举办的为期6个星期的学术英语准备课程，费用为2500美元，7月底开始。这个英语班的目的是为TOEFL已过80分的国际留学生成功进入专业课的学习做准备。</w:t>
      </w:r>
    </w:p>
    <w:p w:rsidR="003E3B13" w:rsidRDefault="003E3B13" w:rsidP="003E3B13">
      <w:pPr>
        <w:spacing w:line="500" w:lineRule="exact"/>
        <w:rPr>
          <w:rFonts w:ascii="仿宋_GB2312" w:hint="eastAsia"/>
          <w:sz w:val="28"/>
          <w:szCs w:val="28"/>
        </w:rPr>
      </w:pPr>
    </w:p>
    <w:p w:rsidR="003E3B13" w:rsidRDefault="003E3B13" w:rsidP="003E3B13">
      <w:pPr>
        <w:spacing w:line="500" w:lineRule="exact"/>
        <w:rPr>
          <w:rFonts w:ascii="仿宋_GB2312" w:hint="eastAsia"/>
          <w:b/>
          <w:bCs/>
          <w:sz w:val="28"/>
          <w:szCs w:val="28"/>
        </w:rPr>
      </w:pPr>
      <w:r>
        <w:rPr>
          <w:rFonts w:ascii="仿宋_GB2312" w:hint="eastAsia"/>
          <w:b/>
          <w:bCs/>
          <w:sz w:val="28"/>
          <w:szCs w:val="28"/>
        </w:rPr>
        <w:t>四、费用及奖学金</w:t>
      </w:r>
    </w:p>
    <w:p w:rsidR="003E3B13" w:rsidRDefault="003E3B13" w:rsidP="003E3B13">
      <w:pPr>
        <w:snapToGrid w:val="0"/>
        <w:spacing w:line="500" w:lineRule="exact"/>
        <w:ind w:firstLineChars="200" w:firstLine="560"/>
        <w:rPr>
          <w:rFonts w:ascii="仿宋_GB2312" w:hint="eastAsia"/>
          <w:sz w:val="28"/>
          <w:szCs w:val="28"/>
        </w:rPr>
      </w:pPr>
      <w:r>
        <w:rPr>
          <w:rFonts w:ascii="仿宋_GB2312" w:hint="eastAsia"/>
          <w:sz w:val="28"/>
          <w:szCs w:val="28"/>
        </w:rPr>
        <w:t>1．国内费用 ①本科第4年的注册费（即学费），由学校财务处按标准收取；②项目管理费及签证服务费等由湖北华中科大出国留学培训服务中心收取。</w:t>
      </w:r>
    </w:p>
    <w:p w:rsidR="003E3B13" w:rsidRDefault="003E3B13" w:rsidP="003E3B13">
      <w:pPr>
        <w:spacing w:line="500" w:lineRule="exact"/>
        <w:ind w:firstLineChars="200" w:firstLine="560"/>
        <w:rPr>
          <w:rFonts w:ascii="仿宋_GB2312" w:hAnsi="宋体" w:hint="eastAsia"/>
          <w:sz w:val="28"/>
          <w:szCs w:val="28"/>
        </w:rPr>
      </w:pPr>
      <w:r>
        <w:rPr>
          <w:rFonts w:ascii="仿宋_GB2312" w:hint="eastAsia"/>
          <w:sz w:val="28"/>
          <w:szCs w:val="28"/>
        </w:rPr>
        <w:t>2、学生到UCR第一年的身份为本科交流生，无奖学金，但学费比国际留学生便宜三分之一，为28,000美金/年；生活费约12，000/年；</w:t>
      </w:r>
      <w:r>
        <w:rPr>
          <w:rFonts w:ascii="仿宋_GB2312" w:hAnsi="宋体" w:hint="eastAsia"/>
          <w:sz w:val="28"/>
          <w:szCs w:val="28"/>
        </w:rPr>
        <w:t>学生在UCR第二年的身份如果为硕士研究生，学费约3万5千美金/年（以UCR官方网站公布的学费为准）；如果第二年被录取为博士生，学费全免外，另有每月约2000美金的生活费（具体数目由各个</w:t>
      </w:r>
      <w:r>
        <w:rPr>
          <w:rFonts w:ascii="仿宋_GB2312" w:hAnsi="宋体" w:hint="eastAsia"/>
          <w:sz w:val="28"/>
          <w:szCs w:val="28"/>
        </w:rPr>
        <w:lastRenderedPageBreak/>
        <w:t>导师决定）。</w:t>
      </w:r>
    </w:p>
    <w:p w:rsidR="003E3B13" w:rsidRDefault="003E3B13" w:rsidP="003E3B13">
      <w:pPr>
        <w:autoSpaceDE w:val="0"/>
        <w:autoSpaceDN w:val="0"/>
        <w:spacing w:line="500" w:lineRule="exact"/>
        <w:rPr>
          <w:rFonts w:ascii="仿宋_GB2312" w:hAnsi="宋体" w:hint="eastAsia"/>
          <w:sz w:val="28"/>
          <w:szCs w:val="28"/>
        </w:rPr>
      </w:pPr>
    </w:p>
    <w:p w:rsidR="003E3B13" w:rsidRDefault="003E3B13" w:rsidP="003E3B13">
      <w:pPr>
        <w:numPr>
          <w:ilvl w:val="0"/>
          <w:numId w:val="1"/>
        </w:numPr>
        <w:spacing w:line="500" w:lineRule="exact"/>
        <w:rPr>
          <w:rFonts w:ascii="仿宋_GB2312" w:hint="eastAsia"/>
          <w:b/>
          <w:sz w:val="28"/>
          <w:szCs w:val="28"/>
        </w:rPr>
      </w:pPr>
      <w:r>
        <w:rPr>
          <w:rFonts w:ascii="仿宋_GB2312" w:hint="eastAsia"/>
          <w:b/>
          <w:sz w:val="28"/>
          <w:szCs w:val="28"/>
        </w:rPr>
        <w:t>报名提交材料</w:t>
      </w:r>
    </w:p>
    <w:p w:rsidR="003E3B13" w:rsidRDefault="003E3B13" w:rsidP="003E3B13">
      <w:pPr>
        <w:numPr>
          <w:ilvl w:val="0"/>
          <w:numId w:val="3"/>
        </w:numPr>
        <w:autoSpaceDE w:val="0"/>
        <w:autoSpaceDN w:val="0"/>
        <w:spacing w:line="500" w:lineRule="exact"/>
        <w:rPr>
          <w:rFonts w:ascii="仿宋_GB2312" w:hAnsi="Cambria" w:cs="Arial" w:hint="eastAsia"/>
          <w:sz w:val="28"/>
          <w:szCs w:val="28"/>
        </w:rPr>
      </w:pPr>
      <w:r>
        <w:rPr>
          <w:rFonts w:ascii="仿宋_GB2312" w:hAnsi="Cambria" w:cs="Arial" w:hint="eastAsia"/>
          <w:sz w:val="28"/>
          <w:szCs w:val="28"/>
        </w:rPr>
        <w:t>国际留学生申请表</w:t>
      </w:r>
    </w:p>
    <w:p w:rsidR="003E3B13" w:rsidRDefault="003E3B13" w:rsidP="003E3B13">
      <w:pPr>
        <w:numPr>
          <w:ilvl w:val="0"/>
          <w:numId w:val="3"/>
        </w:numPr>
        <w:autoSpaceDE w:val="0"/>
        <w:autoSpaceDN w:val="0"/>
        <w:spacing w:line="500" w:lineRule="exact"/>
        <w:rPr>
          <w:rFonts w:ascii="仿宋_GB2312" w:hAnsi="宋体" w:hint="eastAsia"/>
          <w:sz w:val="28"/>
          <w:szCs w:val="28"/>
        </w:rPr>
      </w:pPr>
      <w:r>
        <w:rPr>
          <w:rFonts w:ascii="仿宋_GB2312" w:hAnsi="Cambria" w:cs="Arial" w:hint="eastAsia"/>
          <w:sz w:val="28"/>
          <w:szCs w:val="28"/>
        </w:rPr>
        <w:t>说明资金来源的资金证明</w:t>
      </w:r>
    </w:p>
    <w:p w:rsidR="003E3B13" w:rsidRDefault="003E3B13" w:rsidP="003E3B13">
      <w:pPr>
        <w:numPr>
          <w:ilvl w:val="0"/>
          <w:numId w:val="3"/>
        </w:numPr>
        <w:autoSpaceDE w:val="0"/>
        <w:autoSpaceDN w:val="0"/>
        <w:spacing w:line="500" w:lineRule="exact"/>
        <w:rPr>
          <w:rFonts w:ascii="仿宋_GB2312" w:hAnsi="宋体" w:hint="eastAsia"/>
          <w:sz w:val="28"/>
          <w:szCs w:val="28"/>
        </w:rPr>
      </w:pPr>
      <w:r>
        <w:rPr>
          <w:rFonts w:ascii="仿宋_GB2312" w:hAnsi="Cambria" w:cs="Arial" w:hint="eastAsia"/>
          <w:sz w:val="28"/>
          <w:szCs w:val="28"/>
        </w:rPr>
        <w:t>说明加入项目原因的个人陈述</w:t>
      </w:r>
    </w:p>
    <w:p w:rsidR="003E3B13" w:rsidRDefault="003E3B13" w:rsidP="003E3B13">
      <w:pPr>
        <w:numPr>
          <w:ilvl w:val="0"/>
          <w:numId w:val="3"/>
        </w:numPr>
        <w:autoSpaceDE w:val="0"/>
        <w:autoSpaceDN w:val="0"/>
        <w:spacing w:line="500" w:lineRule="exact"/>
        <w:rPr>
          <w:rFonts w:ascii="仿宋_GB2312" w:hAnsi="宋体" w:hint="eastAsia"/>
          <w:sz w:val="28"/>
          <w:szCs w:val="28"/>
        </w:rPr>
      </w:pPr>
      <w:r>
        <w:rPr>
          <w:rFonts w:ascii="仿宋_GB2312" w:hAnsi="Cambria" w:cs="Arial" w:hint="eastAsia"/>
          <w:sz w:val="28"/>
          <w:szCs w:val="28"/>
        </w:rPr>
        <w:t>前三年的官方成绩单</w:t>
      </w:r>
    </w:p>
    <w:p w:rsidR="003E3B13" w:rsidRDefault="003E3B13" w:rsidP="003E3B13">
      <w:pPr>
        <w:numPr>
          <w:ilvl w:val="0"/>
          <w:numId w:val="3"/>
        </w:numPr>
        <w:autoSpaceDE w:val="0"/>
        <w:autoSpaceDN w:val="0"/>
        <w:spacing w:line="500" w:lineRule="exact"/>
        <w:rPr>
          <w:rFonts w:ascii="仿宋_GB2312" w:hAnsi="宋体" w:hint="eastAsia"/>
          <w:sz w:val="28"/>
          <w:szCs w:val="28"/>
        </w:rPr>
      </w:pPr>
      <w:r>
        <w:rPr>
          <w:rFonts w:ascii="仿宋_GB2312" w:hAnsi="Cambria" w:cs="Arial" w:hint="eastAsia"/>
          <w:sz w:val="28"/>
          <w:szCs w:val="28"/>
        </w:rPr>
        <w:t>官方英语成绩单（TOEFL或IELTS）</w:t>
      </w:r>
    </w:p>
    <w:p w:rsidR="003E3B13" w:rsidRDefault="003E3B13" w:rsidP="003E3B13">
      <w:pPr>
        <w:autoSpaceDE w:val="0"/>
        <w:autoSpaceDN w:val="0"/>
        <w:spacing w:line="500" w:lineRule="exact"/>
        <w:ind w:firstLineChars="100" w:firstLine="280"/>
        <w:rPr>
          <w:rFonts w:ascii="仿宋_GB2312" w:hAnsi="宋体" w:hint="eastAsia"/>
          <w:sz w:val="28"/>
          <w:szCs w:val="28"/>
        </w:rPr>
      </w:pPr>
      <w:r>
        <w:rPr>
          <w:rFonts w:ascii="仿宋_GB2312" w:hAnsi="宋体" w:hint="eastAsia"/>
          <w:sz w:val="28"/>
          <w:szCs w:val="28"/>
        </w:rPr>
        <w:t>6、学院出具的“华中科技大学学生国际交流审批表”及</w:t>
      </w:r>
      <w:r>
        <w:rPr>
          <w:rFonts w:ascii="仿宋_GB2312" w:hAnsi="??" w:cs="宋体" w:hint="eastAsia"/>
          <w:kern w:val="0"/>
          <w:sz w:val="28"/>
          <w:szCs w:val="28"/>
        </w:rPr>
        <w:t>《华中科技大学出国（境）交流生国（境）外高校修读课程计划书》</w:t>
      </w:r>
    </w:p>
    <w:p w:rsidR="003E3B13" w:rsidRDefault="003E3B13" w:rsidP="003E3B13">
      <w:pPr>
        <w:autoSpaceDE w:val="0"/>
        <w:autoSpaceDN w:val="0"/>
        <w:spacing w:line="500" w:lineRule="exact"/>
        <w:ind w:firstLineChars="100" w:firstLine="280"/>
        <w:rPr>
          <w:rFonts w:ascii="仿宋_GB2312" w:hAnsi="宋体" w:hint="eastAsia"/>
          <w:sz w:val="28"/>
          <w:szCs w:val="28"/>
        </w:rPr>
      </w:pPr>
      <w:r>
        <w:rPr>
          <w:rFonts w:ascii="仿宋_GB2312" w:hAnsi="宋体" w:hint="eastAsia"/>
          <w:sz w:val="28"/>
          <w:szCs w:val="28"/>
        </w:rPr>
        <w:t>7、能保证在美留学期间不过期的护照复印件</w:t>
      </w:r>
    </w:p>
    <w:p w:rsidR="003E3B13" w:rsidRDefault="003E3B13" w:rsidP="003E3B13">
      <w:pPr>
        <w:autoSpaceDE w:val="0"/>
        <w:autoSpaceDN w:val="0"/>
        <w:spacing w:line="500" w:lineRule="exact"/>
        <w:rPr>
          <w:rFonts w:ascii="仿宋_GB2312" w:hAnsi="宋体" w:hint="eastAsia"/>
          <w:sz w:val="28"/>
          <w:szCs w:val="28"/>
        </w:rPr>
      </w:pPr>
    </w:p>
    <w:p w:rsidR="003E3B13" w:rsidRDefault="003E3B13" w:rsidP="003E3B13">
      <w:pPr>
        <w:snapToGrid w:val="0"/>
        <w:spacing w:line="500" w:lineRule="exact"/>
        <w:rPr>
          <w:rFonts w:ascii="仿宋_GB2312" w:hint="eastAsia"/>
          <w:b/>
          <w:sz w:val="28"/>
          <w:szCs w:val="28"/>
        </w:rPr>
      </w:pPr>
      <w:r>
        <w:rPr>
          <w:rFonts w:ascii="仿宋_GB2312" w:hint="eastAsia"/>
          <w:b/>
          <w:sz w:val="28"/>
          <w:szCs w:val="28"/>
        </w:rPr>
        <w:t>五、报名须知</w:t>
      </w:r>
    </w:p>
    <w:p w:rsidR="003E3B13" w:rsidRDefault="003E3B13" w:rsidP="003E3B13">
      <w:pPr>
        <w:widowControl/>
        <w:snapToGrid w:val="0"/>
        <w:spacing w:line="500" w:lineRule="exact"/>
        <w:ind w:firstLineChars="200" w:firstLine="560"/>
        <w:rPr>
          <w:rFonts w:ascii="仿宋_GB2312" w:hint="eastAsia"/>
          <w:sz w:val="28"/>
          <w:szCs w:val="28"/>
        </w:rPr>
      </w:pPr>
      <w:r>
        <w:rPr>
          <w:rFonts w:ascii="仿宋_GB2312" w:hint="eastAsia"/>
          <w:sz w:val="28"/>
          <w:szCs w:val="28"/>
        </w:rPr>
        <w:t>报名时间：自通知发布之日起至2015年11月26日</w:t>
      </w:r>
    </w:p>
    <w:p w:rsidR="003E3B13" w:rsidRDefault="003E3B13" w:rsidP="003E3B13">
      <w:pPr>
        <w:widowControl/>
        <w:snapToGrid w:val="0"/>
        <w:spacing w:line="500" w:lineRule="exact"/>
        <w:ind w:firstLineChars="200" w:firstLine="560"/>
        <w:rPr>
          <w:rFonts w:ascii="仿宋_GB2312" w:hint="eastAsia"/>
          <w:sz w:val="28"/>
          <w:szCs w:val="28"/>
        </w:rPr>
      </w:pPr>
      <w:r>
        <w:rPr>
          <w:rFonts w:ascii="仿宋_GB2312" w:hint="eastAsia"/>
          <w:sz w:val="28"/>
          <w:szCs w:val="28"/>
        </w:rPr>
        <w:t>报名地点：国际教育学院出国留学办公室（第1栋2楼，主</w:t>
      </w:r>
      <w:proofErr w:type="gramStart"/>
      <w:r>
        <w:rPr>
          <w:rFonts w:ascii="仿宋_GB2312" w:hint="eastAsia"/>
          <w:sz w:val="28"/>
          <w:szCs w:val="28"/>
        </w:rPr>
        <w:t>校区喻园教师</w:t>
      </w:r>
      <w:proofErr w:type="gramEnd"/>
      <w:r>
        <w:rPr>
          <w:rFonts w:ascii="仿宋_GB2312" w:hint="eastAsia"/>
          <w:sz w:val="28"/>
          <w:szCs w:val="28"/>
        </w:rPr>
        <w:t>小区招商银行对面）</w:t>
      </w:r>
    </w:p>
    <w:p w:rsidR="003E3B13" w:rsidRDefault="003E3B13" w:rsidP="003E3B13">
      <w:pPr>
        <w:widowControl/>
        <w:snapToGrid w:val="0"/>
        <w:spacing w:line="500" w:lineRule="exact"/>
        <w:ind w:firstLineChars="200" w:firstLine="560"/>
        <w:jc w:val="left"/>
        <w:rPr>
          <w:rFonts w:ascii="仿宋_GB2312" w:hint="eastAsia"/>
          <w:sz w:val="28"/>
          <w:szCs w:val="28"/>
        </w:rPr>
      </w:pPr>
      <w:r>
        <w:rPr>
          <w:rFonts w:ascii="仿宋_GB2312" w:hint="eastAsia"/>
          <w:sz w:val="28"/>
          <w:szCs w:val="28"/>
        </w:rPr>
        <w:t>咨询电话： 027-87793002 李老师</w:t>
      </w:r>
    </w:p>
    <w:p w:rsidR="003E3B13" w:rsidRDefault="003E3B13" w:rsidP="003E3B13">
      <w:pPr>
        <w:widowControl/>
        <w:snapToGrid w:val="0"/>
        <w:spacing w:line="500" w:lineRule="exact"/>
        <w:rPr>
          <w:rFonts w:ascii="仿宋_GB2312" w:hint="eastAsia"/>
          <w:b/>
          <w:sz w:val="28"/>
          <w:szCs w:val="28"/>
        </w:rPr>
      </w:pPr>
    </w:p>
    <w:p w:rsidR="003E3B13" w:rsidRDefault="003E3B13" w:rsidP="003E3B13">
      <w:pPr>
        <w:widowControl/>
        <w:snapToGrid w:val="0"/>
        <w:spacing w:line="500" w:lineRule="exact"/>
        <w:rPr>
          <w:rFonts w:ascii="仿宋_GB2312" w:hint="eastAsia"/>
          <w:b/>
          <w:sz w:val="28"/>
          <w:szCs w:val="28"/>
        </w:rPr>
      </w:pPr>
      <w:r>
        <w:rPr>
          <w:rFonts w:ascii="仿宋_GB2312" w:hint="eastAsia"/>
          <w:b/>
          <w:sz w:val="28"/>
          <w:szCs w:val="28"/>
        </w:rPr>
        <w:t>六、面试内容及时间</w:t>
      </w:r>
    </w:p>
    <w:p w:rsidR="003E3B13" w:rsidRDefault="003E3B13" w:rsidP="003E3B13">
      <w:pPr>
        <w:widowControl/>
        <w:snapToGrid w:val="0"/>
        <w:spacing w:line="500" w:lineRule="exact"/>
        <w:ind w:firstLineChars="200" w:firstLine="560"/>
        <w:rPr>
          <w:rFonts w:ascii="仿宋_GB2312" w:hint="eastAsia"/>
          <w:sz w:val="28"/>
          <w:szCs w:val="28"/>
        </w:rPr>
      </w:pPr>
      <w:r>
        <w:rPr>
          <w:rFonts w:ascii="仿宋_GB2312" w:hint="eastAsia"/>
          <w:sz w:val="28"/>
          <w:szCs w:val="28"/>
        </w:rPr>
        <w:t>1.面试内容：口语和听力</w:t>
      </w:r>
    </w:p>
    <w:p w:rsidR="003E3B13" w:rsidRDefault="003E3B13" w:rsidP="003E3B13">
      <w:pPr>
        <w:widowControl/>
        <w:snapToGrid w:val="0"/>
        <w:spacing w:line="500" w:lineRule="exact"/>
        <w:ind w:firstLineChars="200" w:firstLine="560"/>
        <w:rPr>
          <w:rFonts w:ascii="仿宋_GB2312" w:hint="eastAsia"/>
          <w:sz w:val="28"/>
          <w:szCs w:val="28"/>
        </w:rPr>
      </w:pPr>
      <w:r>
        <w:rPr>
          <w:rFonts w:ascii="仿宋_GB2312" w:hint="eastAsia"/>
          <w:sz w:val="28"/>
          <w:szCs w:val="28"/>
        </w:rPr>
        <w:t>2.面试时间： 2015年11月29日（具体面试安排请关注国际教育学院网站</w:t>
      </w:r>
      <w:hyperlink r:id="rId9" w:history="1">
        <w:r>
          <w:rPr>
            <w:rFonts w:ascii="仿宋_GB2312" w:hint="eastAsia"/>
            <w:sz w:val="28"/>
            <w:szCs w:val="28"/>
          </w:rPr>
          <w:t>http://sie.hust.edu.cn</w:t>
        </w:r>
      </w:hyperlink>
      <w:r>
        <w:rPr>
          <w:rFonts w:ascii="仿宋_GB2312" w:hint="eastAsia"/>
          <w:sz w:val="28"/>
          <w:szCs w:val="28"/>
        </w:rPr>
        <w:t>通知公告栏）</w:t>
      </w:r>
    </w:p>
    <w:p w:rsidR="003E3B13" w:rsidRDefault="003E3B13" w:rsidP="003E3B13">
      <w:pPr>
        <w:spacing w:line="500" w:lineRule="exact"/>
        <w:rPr>
          <w:rFonts w:ascii="仿宋_GB2312" w:hint="eastAsia"/>
          <w:sz w:val="28"/>
          <w:szCs w:val="28"/>
        </w:rPr>
      </w:pPr>
    </w:p>
    <w:p w:rsidR="003E3B13" w:rsidRDefault="003E3B13" w:rsidP="003E3B13">
      <w:pPr>
        <w:spacing w:line="500" w:lineRule="exact"/>
        <w:rPr>
          <w:rFonts w:ascii="仿宋_GB2312" w:hint="eastAsia"/>
          <w:sz w:val="28"/>
          <w:szCs w:val="28"/>
        </w:rPr>
      </w:pPr>
    </w:p>
    <w:p w:rsidR="003E3B13" w:rsidRDefault="003E3B13" w:rsidP="003E3B13">
      <w:pPr>
        <w:spacing w:line="500" w:lineRule="exact"/>
        <w:rPr>
          <w:rFonts w:ascii="仿宋_GB2312" w:hint="eastAsia"/>
          <w:sz w:val="28"/>
          <w:szCs w:val="28"/>
        </w:rPr>
      </w:pPr>
    </w:p>
    <w:p w:rsidR="002124B8" w:rsidRPr="003E3B13" w:rsidRDefault="002124B8"/>
    <w:sectPr w:rsidR="002124B8" w:rsidRPr="003E3B13" w:rsidSect="002124B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公文小标宋简">
    <w:panose1 w:val="0201060901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8A5FCC"/>
    <w:multiLevelType w:val="multilevel"/>
    <w:tmpl w:val="3B8A5FCC"/>
    <w:lvl w:ilvl="0">
      <w:start w:val="1"/>
      <w:numFmt w:val="decimal"/>
      <w:lvlText w:val="%1、"/>
      <w:lvlJc w:val="left"/>
      <w:pPr>
        <w:ind w:left="1000" w:hanging="720"/>
      </w:pPr>
      <w:rPr>
        <w:rFonts w:hint="default"/>
      </w:rPr>
    </w:lvl>
    <w:lvl w:ilvl="1">
      <w:start w:val="1"/>
      <w:numFmt w:val="lowerLetter"/>
      <w:lvlText w:val="%2)"/>
      <w:lvlJc w:val="left"/>
      <w:pPr>
        <w:ind w:left="1120" w:hanging="420"/>
      </w:pPr>
    </w:lvl>
    <w:lvl w:ilvl="2">
      <w:start w:val="1"/>
      <w:numFmt w:val="lowerRoman"/>
      <w:lvlText w:val="%3."/>
      <w:lvlJc w:val="right"/>
      <w:pPr>
        <w:ind w:left="1540" w:hanging="420"/>
      </w:pPr>
    </w:lvl>
    <w:lvl w:ilvl="3">
      <w:start w:val="1"/>
      <w:numFmt w:val="decimal"/>
      <w:lvlText w:val="%4."/>
      <w:lvlJc w:val="left"/>
      <w:pPr>
        <w:ind w:left="1960" w:hanging="420"/>
      </w:pPr>
    </w:lvl>
    <w:lvl w:ilvl="4">
      <w:start w:val="1"/>
      <w:numFmt w:val="lowerLetter"/>
      <w:lvlText w:val="%5)"/>
      <w:lvlJc w:val="left"/>
      <w:pPr>
        <w:ind w:left="2380" w:hanging="420"/>
      </w:pPr>
    </w:lvl>
    <w:lvl w:ilvl="5">
      <w:start w:val="1"/>
      <w:numFmt w:val="lowerRoman"/>
      <w:lvlText w:val="%6."/>
      <w:lvlJc w:val="right"/>
      <w:pPr>
        <w:ind w:left="2800" w:hanging="420"/>
      </w:pPr>
    </w:lvl>
    <w:lvl w:ilvl="6">
      <w:start w:val="1"/>
      <w:numFmt w:val="decimal"/>
      <w:lvlText w:val="%7."/>
      <w:lvlJc w:val="left"/>
      <w:pPr>
        <w:ind w:left="3220" w:hanging="420"/>
      </w:pPr>
    </w:lvl>
    <w:lvl w:ilvl="7">
      <w:start w:val="1"/>
      <w:numFmt w:val="lowerLetter"/>
      <w:lvlText w:val="%8)"/>
      <w:lvlJc w:val="left"/>
      <w:pPr>
        <w:ind w:left="3640" w:hanging="420"/>
      </w:pPr>
    </w:lvl>
    <w:lvl w:ilvl="8">
      <w:start w:val="1"/>
      <w:numFmt w:val="lowerRoman"/>
      <w:lvlText w:val="%9."/>
      <w:lvlJc w:val="right"/>
      <w:pPr>
        <w:ind w:left="4060" w:hanging="420"/>
      </w:pPr>
    </w:lvl>
  </w:abstractNum>
  <w:abstractNum w:abstractNumId="1">
    <w:nsid w:val="47793C6B"/>
    <w:multiLevelType w:val="multilevel"/>
    <w:tmpl w:val="47793C6B"/>
    <w:lvl w:ilvl="0">
      <w:start w:val="3"/>
      <w:numFmt w:val="japaneseCounting"/>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5CA62310"/>
    <w:multiLevelType w:val="multilevel"/>
    <w:tmpl w:val="5CA62310"/>
    <w:lvl w:ilvl="0">
      <w:start w:val="1"/>
      <w:numFmt w:val="decimal"/>
      <w:lvlText w:val="%1、"/>
      <w:lvlJc w:val="left"/>
      <w:pPr>
        <w:ind w:left="1000" w:hanging="720"/>
      </w:pPr>
      <w:rPr>
        <w:rFonts w:hint="default"/>
      </w:rPr>
    </w:lvl>
    <w:lvl w:ilvl="1">
      <w:start w:val="1"/>
      <w:numFmt w:val="lowerLetter"/>
      <w:lvlText w:val="%2)"/>
      <w:lvlJc w:val="left"/>
      <w:pPr>
        <w:ind w:left="1120" w:hanging="420"/>
      </w:pPr>
    </w:lvl>
    <w:lvl w:ilvl="2">
      <w:start w:val="1"/>
      <w:numFmt w:val="lowerRoman"/>
      <w:lvlText w:val="%3."/>
      <w:lvlJc w:val="right"/>
      <w:pPr>
        <w:ind w:left="1540" w:hanging="420"/>
      </w:pPr>
    </w:lvl>
    <w:lvl w:ilvl="3">
      <w:start w:val="1"/>
      <w:numFmt w:val="decimal"/>
      <w:lvlText w:val="%4."/>
      <w:lvlJc w:val="left"/>
      <w:pPr>
        <w:ind w:left="1960" w:hanging="420"/>
      </w:pPr>
    </w:lvl>
    <w:lvl w:ilvl="4">
      <w:start w:val="1"/>
      <w:numFmt w:val="lowerLetter"/>
      <w:lvlText w:val="%5)"/>
      <w:lvlJc w:val="left"/>
      <w:pPr>
        <w:ind w:left="2380" w:hanging="420"/>
      </w:pPr>
    </w:lvl>
    <w:lvl w:ilvl="5">
      <w:start w:val="1"/>
      <w:numFmt w:val="lowerRoman"/>
      <w:lvlText w:val="%6."/>
      <w:lvlJc w:val="right"/>
      <w:pPr>
        <w:ind w:left="2800" w:hanging="420"/>
      </w:pPr>
    </w:lvl>
    <w:lvl w:ilvl="6">
      <w:start w:val="1"/>
      <w:numFmt w:val="decimal"/>
      <w:lvlText w:val="%7."/>
      <w:lvlJc w:val="left"/>
      <w:pPr>
        <w:ind w:left="3220" w:hanging="420"/>
      </w:pPr>
    </w:lvl>
    <w:lvl w:ilvl="7">
      <w:start w:val="1"/>
      <w:numFmt w:val="lowerLetter"/>
      <w:lvlText w:val="%8)"/>
      <w:lvlJc w:val="left"/>
      <w:pPr>
        <w:ind w:left="3640" w:hanging="420"/>
      </w:pPr>
    </w:lvl>
    <w:lvl w:ilvl="8">
      <w:start w:val="1"/>
      <w:numFmt w:val="lowerRoman"/>
      <w:lvlText w:val="%9."/>
      <w:lvlJc w:val="right"/>
      <w:pPr>
        <w:ind w:left="4060" w:hanging="42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E3B13"/>
    <w:rsid w:val="002124B8"/>
    <w:rsid w:val="003E3B1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3B13"/>
    <w:pPr>
      <w:widowControl w:val="0"/>
      <w:jc w:val="both"/>
    </w:pPr>
    <w:rPr>
      <w:rFonts w:ascii="Times New Roman" w:eastAsia="仿宋_GB2312"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eee.hust.edu.cn/" TargetMode="External"/><Relationship Id="rId3" Type="http://schemas.openxmlformats.org/officeDocument/2006/relationships/settings" Target="settings.xml"/><Relationship Id="rId7" Type="http://schemas.openxmlformats.org/officeDocument/2006/relationships/hyperlink" Target="http://ei.hust.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auto.hust.edu.cn/" TargetMode="External"/><Relationship Id="rId11" Type="http://schemas.openxmlformats.org/officeDocument/2006/relationships/theme" Target="theme/theme1.xml"/><Relationship Id="rId5" Type="http://schemas.openxmlformats.org/officeDocument/2006/relationships/hyperlink" Target="http://oei.hust.edu.cn"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ie.hust.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257</Words>
  <Characters>1468</Characters>
  <Application>Microsoft Office Word</Application>
  <DocSecurity>0</DocSecurity>
  <Lines>12</Lines>
  <Paragraphs>3</Paragraphs>
  <ScaleCrop>false</ScaleCrop>
  <Company>微软中国</Company>
  <LinksUpToDate>false</LinksUpToDate>
  <CharactersWithSpaces>1722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2015-10-15T06:33:00Z</dcterms:created>
  <dcterms:modified xsi:type="dcterms:W3CDTF">2015-10-15T06:34:00Z</dcterms:modified>
</cp:coreProperties>
</file>